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43B" w:rsidRDefault="005963B8" w:rsidP="00305A97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Math </w:t>
      </w:r>
      <w:r w:rsidR="00305A97" w:rsidRPr="00305A97">
        <w:rPr>
          <w:rFonts w:ascii="Comic Sans MS" w:hAnsi="Comic Sans MS"/>
          <w:b/>
          <w:sz w:val="28"/>
          <w:szCs w:val="28"/>
        </w:rPr>
        <w:t xml:space="preserve">Literacy Strategies </w:t>
      </w:r>
    </w:p>
    <w:p w:rsidR="003C44BC" w:rsidRDefault="003C44BC" w:rsidP="00305A97">
      <w:pPr>
        <w:jc w:val="center"/>
        <w:rPr>
          <w:rFonts w:ascii="Comic Sans MS" w:hAnsi="Comic Sans MS"/>
          <w:b/>
          <w:sz w:val="28"/>
          <w:szCs w:val="28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305A97" w:rsidTr="00305A97">
        <w:tc>
          <w:tcPr>
            <w:tcW w:w="4788" w:type="dxa"/>
            <w:shd w:val="clear" w:color="auto" w:fill="EEECE1" w:themeFill="background2"/>
          </w:tcPr>
          <w:p w:rsidR="003C44BC" w:rsidRDefault="003C44BC" w:rsidP="00305A9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305A97" w:rsidRPr="00305A97" w:rsidRDefault="00305A97" w:rsidP="00305A9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05A97">
              <w:rPr>
                <w:rFonts w:ascii="Comic Sans MS" w:hAnsi="Comic Sans MS"/>
                <w:b/>
                <w:sz w:val="28"/>
                <w:szCs w:val="28"/>
              </w:rPr>
              <w:t>Strategies We Talked About</w:t>
            </w:r>
          </w:p>
        </w:tc>
        <w:tc>
          <w:tcPr>
            <w:tcW w:w="4788" w:type="dxa"/>
            <w:shd w:val="clear" w:color="auto" w:fill="EEECE1" w:themeFill="background2"/>
          </w:tcPr>
          <w:p w:rsidR="003C44BC" w:rsidRDefault="003C44BC" w:rsidP="00305A9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305A97" w:rsidRDefault="00305A97" w:rsidP="00305A9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05A97">
              <w:rPr>
                <w:rFonts w:ascii="Comic Sans MS" w:hAnsi="Comic Sans MS"/>
                <w:b/>
                <w:sz w:val="28"/>
                <w:szCs w:val="28"/>
              </w:rPr>
              <w:t>How I Might use the Strategies</w:t>
            </w:r>
          </w:p>
          <w:p w:rsidR="00305A97" w:rsidRDefault="00305A97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  <w:tr w:rsidR="00305A97" w:rsidTr="00305A97">
        <w:tc>
          <w:tcPr>
            <w:tcW w:w="4788" w:type="dxa"/>
          </w:tcPr>
          <w:p w:rsidR="00305A97" w:rsidRPr="003C44BC" w:rsidRDefault="00305A97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 w:rsidRPr="003C44BC">
              <w:rPr>
                <w:rFonts w:ascii="Comic Sans MS" w:hAnsi="Comic Sans MS"/>
                <w:b/>
                <w:sz w:val="28"/>
                <w:szCs w:val="28"/>
              </w:rPr>
              <w:t>Frayer</w:t>
            </w:r>
            <w:proofErr w:type="spellEnd"/>
            <w:r w:rsidRPr="003C44BC">
              <w:rPr>
                <w:rFonts w:ascii="Comic Sans MS" w:hAnsi="Comic Sans MS"/>
                <w:b/>
                <w:sz w:val="28"/>
                <w:szCs w:val="28"/>
              </w:rPr>
              <w:t xml:space="preserve"> Model</w:t>
            </w:r>
          </w:p>
          <w:p w:rsidR="003C44BC" w:rsidRPr="003C44BC" w:rsidRDefault="00E96ECB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             </w:t>
            </w: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 wp14:anchorId="71DEEFB5" wp14:editId="109EDB6F">
                  <wp:extent cx="1533525" cy="1161309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rayer pic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1161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305A97" w:rsidRDefault="00305A97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05A97" w:rsidTr="00305A97">
        <w:tc>
          <w:tcPr>
            <w:tcW w:w="4788" w:type="dxa"/>
          </w:tcPr>
          <w:p w:rsidR="00305A97" w:rsidRPr="003C44BC" w:rsidRDefault="00305A97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 w:rsidRPr="003C44BC">
              <w:rPr>
                <w:rFonts w:ascii="Comic Sans MS" w:hAnsi="Comic Sans MS"/>
                <w:b/>
                <w:sz w:val="28"/>
                <w:szCs w:val="28"/>
              </w:rPr>
              <w:t>Foldables</w:t>
            </w:r>
            <w:proofErr w:type="spellEnd"/>
          </w:p>
          <w:p w:rsidR="003C44BC" w:rsidRPr="003C44BC" w:rsidRDefault="00E96ECB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 xml:space="preserve">                </w:t>
            </w: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 wp14:anchorId="3954DB5C" wp14:editId="07702E71">
                  <wp:extent cx="1609725" cy="1201101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th foldables pic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966" cy="1204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305A97" w:rsidRDefault="00305A97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05A97" w:rsidTr="00305A97">
        <w:tc>
          <w:tcPr>
            <w:tcW w:w="4788" w:type="dxa"/>
          </w:tcPr>
          <w:p w:rsidR="00AB344A" w:rsidRDefault="00AB344A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Gallery Walk</w:t>
            </w:r>
          </w:p>
          <w:p w:rsidR="003C44BC" w:rsidRPr="003C44BC" w:rsidRDefault="00E96ECB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 xml:space="preserve">               </w:t>
            </w: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 wp14:anchorId="75B26C9B" wp14:editId="58FD620E">
                  <wp:extent cx="1619250" cy="122872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allery walk pic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5914" cy="1233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305A97" w:rsidRDefault="00305A97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05A97" w:rsidTr="00305A97">
        <w:tc>
          <w:tcPr>
            <w:tcW w:w="4788" w:type="dxa"/>
          </w:tcPr>
          <w:p w:rsidR="00AB344A" w:rsidRDefault="00AB344A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Graphic Organizers</w:t>
            </w:r>
          </w:p>
          <w:p w:rsidR="003C44BC" w:rsidRPr="003C44BC" w:rsidRDefault="00E96ECB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          </w:t>
            </w: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 wp14:anchorId="0BA794B9" wp14:editId="37012452">
                  <wp:extent cx="1552575" cy="1133439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th dbl bbl pic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7397" cy="1136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305A97" w:rsidRDefault="00305A97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05A97" w:rsidTr="00305A97">
        <w:tc>
          <w:tcPr>
            <w:tcW w:w="4788" w:type="dxa"/>
          </w:tcPr>
          <w:p w:rsidR="00AB344A" w:rsidRDefault="00AB344A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b/>
                <w:sz w:val="28"/>
                <w:szCs w:val="28"/>
              </w:rPr>
              <w:t>Grafitti</w:t>
            </w:r>
            <w:proofErr w:type="spellEnd"/>
          </w:p>
          <w:p w:rsidR="00305A97" w:rsidRPr="003C44BC" w:rsidRDefault="008A58EA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2754D8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               </w:t>
            </w:r>
            <w:r w:rsidR="002754D8"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>
                  <wp:extent cx="1304925" cy="977437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tti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977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6ECB" w:rsidRPr="003C44BC" w:rsidRDefault="002754D8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       </w:t>
            </w:r>
          </w:p>
        </w:tc>
        <w:tc>
          <w:tcPr>
            <w:tcW w:w="4788" w:type="dxa"/>
          </w:tcPr>
          <w:p w:rsidR="00305A97" w:rsidRDefault="00305A97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344A" w:rsidRDefault="00AB344A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10E1F" w:rsidTr="002754D8">
        <w:trPr>
          <w:trHeight w:val="1025"/>
        </w:trPr>
        <w:tc>
          <w:tcPr>
            <w:tcW w:w="4788" w:type="dxa"/>
            <w:shd w:val="clear" w:color="auto" w:fill="EEECE1" w:themeFill="background2"/>
          </w:tcPr>
          <w:p w:rsidR="00E10E1F" w:rsidRDefault="00E10E1F" w:rsidP="00FA1B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E10E1F" w:rsidRPr="00305A97" w:rsidRDefault="00E10E1F" w:rsidP="002754D8">
            <w:pPr>
              <w:tabs>
                <w:tab w:val="left" w:pos="3435"/>
              </w:tabs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05A97">
              <w:rPr>
                <w:rFonts w:ascii="Comic Sans MS" w:hAnsi="Comic Sans MS"/>
                <w:b/>
                <w:sz w:val="28"/>
                <w:szCs w:val="28"/>
              </w:rPr>
              <w:t>Strategies We Talked About</w:t>
            </w:r>
          </w:p>
        </w:tc>
        <w:tc>
          <w:tcPr>
            <w:tcW w:w="4788" w:type="dxa"/>
            <w:shd w:val="clear" w:color="auto" w:fill="EEECE1" w:themeFill="background2"/>
          </w:tcPr>
          <w:p w:rsidR="00E10E1F" w:rsidRDefault="00E10E1F" w:rsidP="00FA1B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E10E1F" w:rsidRDefault="00E10E1F" w:rsidP="00FA1B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05A97">
              <w:rPr>
                <w:rFonts w:ascii="Comic Sans MS" w:hAnsi="Comic Sans MS"/>
                <w:b/>
                <w:sz w:val="28"/>
                <w:szCs w:val="28"/>
              </w:rPr>
              <w:t>How I Might use the Strategies</w:t>
            </w:r>
          </w:p>
          <w:p w:rsidR="00E10E1F" w:rsidRPr="00305A97" w:rsidRDefault="00E10E1F" w:rsidP="00FA1B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E10E1F" w:rsidRDefault="00E10E1F" w:rsidP="00FA1B2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  <w:tr w:rsidR="00E10E1F" w:rsidTr="00305A97">
        <w:tc>
          <w:tcPr>
            <w:tcW w:w="4788" w:type="dxa"/>
          </w:tcPr>
          <w:p w:rsidR="00E10E1F" w:rsidRPr="003C44BC" w:rsidRDefault="00E10E1F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Public Record</w:t>
            </w:r>
          </w:p>
          <w:p w:rsidR="00E10E1F" w:rsidRPr="003C44BC" w:rsidRDefault="002754D8" w:rsidP="002754D8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     </w:t>
            </w:r>
            <w:r w:rsidR="001379FB">
              <w:rPr>
                <w:rFonts w:ascii="Comic Sans MS" w:hAnsi="Comic Sans MS"/>
                <w:b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 wp14:anchorId="5E6BC28E" wp14:editId="67139C06">
                  <wp:extent cx="1819275" cy="1299482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th public record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1299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4788" w:type="dxa"/>
          </w:tcPr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10E1F" w:rsidTr="00305A97">
        <w:tc>
          <w:tcPr>
            <w:tcW w:w="4788" w:type="dxa"/>
          </w:tcPr>
          <w:p w:rsidR="00E10E1F" w:rsidRDefault="00E10E1F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Turn &amp; Talk</w:t>
            </w:r>
          </w:p>
          <w:p w:rsidR="00E10E1F" w:rsidRPr="003C44BC" w:rsidRDefault="002754D8" w:rsidP="00305A9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       </w:t>
            </w:r>
            <w:r w:rsidR="001379FB"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>
                  <wp:extent cx="1533525" cy="1148664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n and talk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11486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10E1F" w:rsidTr="00305A97">
        <w:tc>
          <w:tcPr>
            <w:tcW w:w="4788" w:type="dxa"/>
          </w:tcPr>
          <w:p w:rsidR="00E10E1F" w:rsidRDefault="00B5455B" w:rsidP="003C44B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Symbol </w:t>
            </w:r>
            <w:r w:rsidR="00E10E1F">
              <w:rPr>
                <w:rFonts w:ascii="Comic Sans MS" w:hAnsi="Comic Sans MS"/>
                <w:b/>
                <w:sz w:val="28"/>
                <w:szCs w:val="28"/>
              </w:rPr>
              <w:t>Summary</w:t>
            </w:r>
          </w:p>
          <w:p w:rsidR="00E10E1F" w:rsidRDefault="002754D8" w:rsidP="003C44B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         </w:t>
            </w:r>
            <w:r w:rsidR="00B5455B"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>
                  <wp:extent cx="1600200" cy="108585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th symbols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1736" cy="1086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E1F" w:rsidRPr="003C44BC" w:rsidRDefault="00B5455B" w:rsidP="003C44B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4788" w:type="dxa"/>
          </w:tcPr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10E1F" w:rsidTr="00305A97">
        <w:tc>
          <w:tcPr>
            <w:tcW w:w="4788" w:type="dxa"/>
          </w:tcPr>
          <w:p w:rsidR="00E10E1F" w:rsidRDefault="00E10E1F" w:rsidP="003C44B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White Boards</w:t>
            </w:r>
          </w:p>
          <w:p w:rsidR="00E10E1F" w:rsidRPr="003C44BC" w:rsidRDefault="00B5455B" w:rsidP="003C44B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        </w:t>
            </w:r>
            <w:r w:rsidR="001379FB">
              <w:rPr>
                <w:rFonts w:ascii="Comic Sans MS" w:hAnsi="Comic Sans MS"/>
                <w:b/>
                <w:sz w:val="28"/>
                <w:szCs w:val="28"/>
              </w:rPr>
              <w:t xml:space="preserve">     </w:t>
            </w:r>
            <w:r w:rsidR="001379FB"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>
                  <wp:extent cx="1076325" cy="1219155"/>
                  <wp:effectExtent l="0" t="0" r="0" b="63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ite board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219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10E1F" w:rsidTr="00305A97">
        <w:tc>
          <w:tcPr>
            <w:tcW w:w="4788" w:type="dxa"/>
          </w:tcPr>
          <w:p w:rsidR="00E10E1F" w:rsidRDefault="00E10E1F" w:rsidP="003C44B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Word Wall</w:t>
            </w:r>
          </w:p>
          <w:p w:rsidR="00E10E1F" w:rsidRPr="003C44BC" w:rsidRDefault="00B5455B" w:rsidP="003C44BC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 xml:space="preserve">               </w:t>
            </w: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drawing>
                <wp:inline distT="0" distB="0" distL="0" distR="0" wp14:anchorId="75E21DA5" wp14:editId="7E983BB9">
                  <wp:extent cx="1066583" cy="1024665"/>
                  <wp:effectExtent l="0" t="0" r="635" b="444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th word wall pic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583" cy="1024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0E1F" w:rsidRDefault="00E10E1F" w:rsidP="00305A9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305A97" w:rsidRPr="00305A97" w:rsidRDefault="00305A97" w:rsidP="00E10E1F">
      <w:pPr>
        <w:jc w:val="center"/>
        <w:rPr>
          <w:rFonts w:ascii="Comic Sans MS" w:hAnsi="Comic Sans MS"/>
          <w:b/>
          <w:sz w:val="24"/>
          <w:szCs w:val="24"/>
        </w:rPr>
      </w:pPr>
    </w:p>
    <w:sectPr w:rsidR="00305A97" w:rsidRPr="00305A97" w:rsidSect="00E96ECB">
      <w:pgSz w:w="12240" w:h="15840"/>
      <w:pgMar w:top="1008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A97"/>
    <w:rsid w:val="001379FB"/>
    <w:rsid w:val="002754D8"/>
    <w:rsid w:val="00305A97"/>
    <w:rsid w:val="003C44BC"/>
    <w:rsid w:val="004D25FB"/>
    <w:rsid w:val="005963B8"/>
    <w:rsid w:val="008A58EA"/>
    <w:rsid w:val="00AB344A"/>
    <w:rsid w:val="00B5455B"/>
    <w:rsid w:val="00E10E1F"/>
    <w:rsid w:val="00E96ECB"/>
    <w:rsid w:val="00ED343B"/>
    <w:rsid w:val="00FA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5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1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B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5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1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B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fontTable" Target="fontTable.xml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Buncombe County Schools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 Of Technology</dc:creator>
  <cp:keywords/>
  <dc:description/>
  <cp:lastModifiedBy>Director Of Technology</cp:lastModifiedBy>
  <cp:revision>2</cp:revision>
  <cp:lastPrinted>2013-09-25T14:37:00Z</cp:lastPrinted>
  <dcterms:created xsi:type="dcterms:W3CDTF">2013-09-25T14:43:00Z</dcterms:created>
  <dcterms:modified xsi:type="dcterms:W3CDTF">2013-09-25T14:43:00Z</dcterms:modified>
</cp:coreProperties>
</file>